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wk-form4_1787170661.xml.htm"/>
      <w:bookmarkStart w:id="1" w:name="kswkform4_1787170661"/>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p>
        </w:tc>
        <w:tc>
          <w:tcPr>
            <w:tcW w:w="1992" w:type="dxa"/>
            <w:vMerge w:val="restart"/>
            <w:tcBorders/>
          </w:tcPr>
          <w:p>
            <w:pPr>
              <w:pStyle w:val="TableContents"/>
              <w:bidi w:val="0"/>
              <w:spacing w:before="0" w:after="0"/>
              <w:jc w:val="center"/>
              <w:rPr/>
            </w:pPr>
            <w:r>
              <w:rPr/>
              <w:t>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DeLuca Teresa</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SURGERY PARTNERS, INC.</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340 SEVEN SPRINGS WAY, SUITE 600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rFonts w:ascii="arial;helvetica;sans-serif" w:hAnsi="arial;helvetica;sans-serif"/>
                <w:sz w:val="20"/>
              </w:rPr>
            </w:pPr>
            <w:r>
              <w:rPr>
                <w:rFonts w:ascii="arial;helvetica;sans-serif" w:hAnsi="arial;helvetica;sans-serif"/>
                <w:sz w:val="20"/>
              </w:rPr>
              <w:t>(Street)</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BRENTWOOD</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TN</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37027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Surgery Partners, Inc.</w:t>
              </w:r>
            </w:hyperlink>
            <w:r>
              <w:rPr/>
              <w:t xml:space="preserve"> [ </w:t>
            </w:r>
            <w:r>
              <w:rPr>
                <w:rFonts w:ascii="Times;serif" w:hAnsi="Times;serif"/>
                <w:color w:val="0000FF"/>
                <w:sz w:val="24"/>
                <w:shd w:fill="FFFFFF" w:val="clear"/>
              </w:rPr>
              <w:t>SGRY</w:t>
            </w:r>
            <w:r>
              <w:rPr/>
              <w:t xml:space="preserve"> ] </w:t>
              <w:br/>
            </w:r>
            <w:r>
              <w:rPr>
                <w:rFonts w:ascii="arial;helvetica;sans-serif" w:hAnsi="arial;helvetica;sans-serif"/>
                <w:sz w:val="20"/>
              </w:rPr>
              <w:t>Foreign Trading Symbol</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08/18/2026</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43"/>
        <w:gridCol w:w="902"/>
        <w:gridCol w:w="772"/>
        <w:gridCol w:w="599"/>
        <w:gridCol w:w="347"/>
        <w:gridCol w:w="927"/>
        <w:gridCol w:w="451"/>
        <w:gridCol w:w="795"/>
        <w:gridCol w:w="1156"/>
        <w:gridCol w:w="993"/>
        <w:gridCol w:w="920"/>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43"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6"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7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5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0"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43"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92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1"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5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0"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43"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08/18/2026</w:t>
            </w:r>
          </w:p>
        </w:tc>
        <w:tc>
          <w:tcPr>
            <w:tcW w:w="77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P</w:t>
            </w:r>
          </w:p>
        </w:tc>
        <w:tc>
          <w:tcPr>
            <w:tcW w:w="347"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2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10,000</w:t>
            </w:r>
          </w:p>
        </w:tc>
        <w:tc>
          <w:tcPr>
            <w:tcW w:w="45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14.35</w:t>
            </w:r>
            <w:r>
              <w:rPr>
                <w:rFonts w:ascii="Times;serif" w:hAnsi="Times;serif"/>
                <w:color w:val="008000"/>
                <w:position w:val="7"/>
                <w:sz w:val="16"/>
                <w:sz w:val="20"/>
                <w:shd w:fill="FFFFFF" w:val="clear"/>
              </w:rPr>
              <w:t>(1)</w:t>
            </w:r>
          </w:p>
        </w:tc>
        <w:tc>
          <w:tcPr>
            <w:tcW w:w="11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66,843</w:t>
            </w:r>
          </w:p>
        </w:tc>
        <w:tc>
          <w:tcPr>
            <w:tcW w:w="99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1213"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400"/>
        <w:gridCol w:w="401"/>
        <w:gridCol w:w="906"/>
        <w:gridCol w:w="801"/>
        <w:gridCol w:w="426"/>
        <w:gridCol w:w="636"/>
        <w:gridCol w:w="801"/>
        <w:gridCol w:w="936"/>
        <w:gridCol w:w="831"/>
        <w:gridCol w:w="846"/>
      </w:tblGrid>
      <w:tr>
        <w:trPr>
          <w:tblHeader w:val="true"/>
        </w:trPr>
        <w:tc>
          <w:tcPr>
            <w:tcW w:w="11213"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06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59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42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636" w:type="dxa"/>
            <w:tcBorders>
              <w:left w:val="single" w:sz="2" w:space="0" w:color="808080"/>
              <w:bottom w:val="single" w:sz="6"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6"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6" w:space="0" w:color="808080"/>
              <w:right w:val="single" w:sz="6" w:space="0" w:color="808080"/>
            </w:tcBorders>
          </w:tcPr>
          <w:p>
            <w:pPr>
              <w:pStyle w:val="Normal"/>
              <w:bidi w:val="0"/>
              <w:jc w:val="left"/>
              <w:rPr/>
            </w:pPr>
            <w:r>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price reported in Column 4 is a weighted average price. The Reporting Person undertakes to provide to the Issuer, any security holder of the Issuer or the staff of the Securities and Exchange Commission, upon request, full information regarding the number of shares purchased at each separate price.</w:t>
            </w:r>
          </w:p>
        </w:tc>
      </w:tr>
      <w:tr>
        <w:trPr/>
        <w:tc>
          <w:tcPr>
            <w:tcW w:w="10205" w:type="dxa"/>
            <w:tcBorders/>
            <w:vAlign w:val="center"/>
          </w:tcPr>
          <w:p>
            <w:pPr>
              <w:pStyle w:val="TableContents"/>
              <w:bidi w:val="0"/>
              <w:spacing w:before="0" w:after="283"/>
              <w:jc w:val="left"/>
              <w:rPr>
                <w:rFonts w:ascii="arial;helvetica;sans-serif" w:hAnsi="arial;helvetica;sans-serif"/>
                <w:b/>
                <w:sz w:val="24"/>
              </w:rPr>
            </w:pPr>
            <w:r>
              <w:rPr>
                <w:rFonts w:ascii="arial;helvetica;sans-serif" w:hAnsi="arial;helvetica;sans-serif"/>
                <w:b/>
                <w:sz w:val="24"/>
              </w:rPr>
              <w:t>Remarks:</w:t>
            </w:r>
          </w:p>
        </w:tc>
      </w:tr>
      <w:tr>
        <w:trPr/>
        <w:tc>
          <w:tcPr>
            <w:tcW w:w="10205" w:type="dxa"/>
            <w:tcBorders/>
            <w:shd w:fill="FFFFFF" w:val="clear"/>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Jennifer Baldock,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08/19/2026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685627" TargetMode="External"/><Relationship Id="rId5" Type="http://schemas.openxmlformats.org/officeDocument/2006/relationships/hyperlink" Target="http://www.sec.gov/cgi-bin/browse-edgar?action=getcompany&amp;CIK=0001638833"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fontTable" Target="fontTable.xml"/><Relationship Id="rId9"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2</Pages>
  <Words>616</Words>
  <Characters>3354</Characters>
  <CharactersWithSpaces>3902</CharactersWithSpaces>
  <Paragraphs>96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